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AD" w:rsidRPr="001B6A19" w:rsidRDefault="00F747AD" w:rsidP="00F747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6A19">
        <w:rPr>
          <w:rFonts w:ascii="Times New Roman" w:eastAsia="Times New Roman" w:hAnsi="Times New Roman"/>
          <w:b/>
          <w:sz w:val="28"/>
          <w:szCs w:val="28"/>
          <w:lang w:eastAsia="ru-RU"/>
        </w:rPr>
        <w:t>7. Календарный учебный график (примерный)</w:t>
      </w:r>
    </w:p>
    <w:p w:rsidR="00F747AD" w:rsidRDefault="00F747AD" w:rsidP="00F747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2023-2024</w:t>
      </w:r>
      <w:r w:rsidRPr="001B6A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уч.год.</w:t>
      </w:r>
    </w:p>
    <w:p w:rsidR="00F747AD" w:rsidRDefault="00F747AD" w:rsidP="00F747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47AD" w:rsidRPr="00943A4A" w:rsidRDefault="00F747AD" w:rsidP="00F747A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 год обучения</w:t>
      </w:r>
    </w:p>
    <w:tbl>
      <w:tblPr>
        <w:tblW w:w="101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6095"/>
        <w:gridCol w:w="1560"/>
        <w:gridCol w:w="1701"/>
      </w:tblGrid>
      <w:tr w:rsidR="00F747AD" w:rsidRPr="002724D3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п.п. 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  Тема занятия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плану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F747AD" w:rsidRPr="002724D3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1 -2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Введение. ТБ на занятиях. Древность русских шашек. Культурное значение шашек. Происхождение шахмат. Легенда о радже и мудреце. Великие люди и шахматы.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3 -4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Понятие о правилах игры. Сущность шашечной нотации и её значение. Правила проведения соревнований по шашкам и шахматам. Правила турнирного поведения.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5 -6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Практика по шашкам. Упражнения на разбор позиций и усвоение правил. Практика по шахматам. Расстановка фигур.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7 -8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Практика по шашкам. Разбор позиций и запись партий. Шашечная партия. Три стадии партии.Практика по шахматам. Запись партий. Отдельные положения.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Превращение пешки, взятие на проходе, игра пешки. Позиционное преимущество и материальный перевес. Сила дамки. Расчёт ходов.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Рокировка. Мат и ничья. Пат. Вечный шах. Относительная ценность фигур. Понятие о оппозиции. Маневры. Разбор тематических позиций. Упражнения на расчёт ходов.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Подготовка к районному  турниру «Чудо-шашки»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на мат разными фигурами. Мат тяжелыми фигурами. Мат в один ход. Задачи. Мат ферзём. Практика выполнения вечного мата.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Практика на освоение маневров, темпах, расчётах. Мат лёгкими фигурами .(Практика)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Способы выигрыша шашек. Расчёт ходов. Понятие о тактике и комбинацию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Жертва шашки, «самообложение», «роздых», «Любки» .Разбор тематических позиций в шашках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Двойной шах, завлечение, отвлечение. Конкурс –подвижная игра «Самый ,самый…»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Практика выполнения двойного удара. Гамбит. Нахождение дебютных ловушек в шашках.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Шахматы .Сочетание идей.(практика) .Шашки. «роздых» «самообложение»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Скрытое нападение.(скрытый шах) .Значение центральных полей доски. Захват полей. План игры шашек. Овладение полями.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Подготовка к районному турниру «Белая ладья»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Подготовка к районному турниру «Белая ладья».Участие  в турнире «Белая ладья»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стратегии шахмат. Выбор плана. Центральные поля.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Ценность времени и пространства .Практика шахматы. Построение стратегии в дебюте.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Борьба одной шашки против двух. Практика шашки. Три дамки против одной. «Треугольник Петрова»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Шахматы практика. Построение защиты .План игры. Шахматы. Построение плана нападения.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Правило оппозиции в шашках. Практика шашки. «Кол» «Отыгрыш»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Эндшпиль. Роль короля в эндшпиле. Правило квадрата.Король и пешка против короля.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Шашки (теория) Основные задачи дебюта.Городская партия .Перекресток.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Практика эндшпиля в шахматах. Мат в 1,2,3 хода.Задачи –миниатюры.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Дебюты в шашках. «Игра Петрова» .«Игра Бодянского» .«Обратно-городская партия» 7 видов дебютов.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Этюды.Задачи-миниатюры. Мат в 4 хода. Мат ферзём. Мат тяжелыми и лёгкими фигурами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Шахматы. Определение дебюта.Детский мат. Испанская партия .вариант№1 ,Задачи и принципы дебюта. Испанская партия Вариант№ 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«Игра Филиппова», «Перекресток» Дебютные ловушки и комбинации. Шашки .Игра Бодянского.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Дебют в шахматах. Французская и сицилийская защита.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Экскурсия с членами кружка на природу.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Встреча-игра с сильнейшими шахматистами села.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Индийская и староиндийская защиты. Защита Морге. Славянская защита. Скандинавская.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Официальный турнир среди членов кружка по шашкам.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Игра в шахматы и шашки на компьютере.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Он-лайн игра на компьютере через Интернет.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Турнир между учителями и учащимися в шашки 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75-76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Турнир между учителями и учащимися в шахматы.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Игра в шахматы 2 на один .Сеанс одновременной игры в шахматы.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47AD" w:rsidRPr="002724D3" w:rsidTr="000F31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4D3">
              <w:rPr>
                <w:rFonts w:ascii="Times New Roman" w:eastAsia="Times New Roman" w:hAnsi="Times New Roman"/>
                <w:sz w:val="24"/>
                <w:szCs w:val="24"/>
              </w:rPr>
              <w:t xml:space="preserve">Встреча –игра с сильнейшими шашистами села .Сеанс одновременной игры в шашки .Итоговые занятия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4D3" w:rsidRDefault="00F747AD" w:rsidP="000F31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747AD" w:rsidRPr="001B6A19" w:rsidRDefault="00F747AD" w:rsidP="00F747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7AD" w:rsidRDefault="00F747AD" w:rsidP="00F747A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 год обучения</w:t>
      </w:r>
    </w:p>
    <w:p w:rsidR="00F747AD" w:rsidRPr="00943A4A" w:rsidRDefault="00F747AD" w:rsidP="00F747A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01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6095"/>
        <w:gridCol w:w="1560"/>
        <w:gridCol w:w="1701"/>
      </w:tblGrid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272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  Тема занятия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плану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Вводное занятие. Техника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 xml:space="preserve">Развитие физической культуры и спорта в стране. Вопросы гигиены и всестороннего физического развития.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lastRenderedPageBreak/>
              <w:t>Правила игры в русские шашки.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 xml:space="preserve">Правила проведения соревнований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3-4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Постановка задач на год. Правила техники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>Краткая история шахмат.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>Классификационная система. Русские и советские шахматисты. Различные системы   проведения  шахматных  соревнований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 xml:space="preserve">Общие вопросы шашечной теории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520">
              <w:rPr>
                <w:rFonts w:ascii="Times New Roman" w:hAnsi="Times New Roman"/>
                <w:sz w:val="24"/>
                <w:szCs w:val="24"/>
              </w:rPr>
              <w:t>Общие вопросы шашечной теории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520">
              <w:rPr>
                <w:rFonts w:ascii="Times New Roman" w:hAnsi="Times New Roman"/>
                <w:sz w:val="24"/>
                <w:szCs w:val="24"/>
              </w:rPr>
              <w:t>Общие вопросы шашечной теории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520">
              <w:rPr>
                <w:rFonts w:ascii="Times New Roman" w:hAnsi="Times New Roman"/>
                <w:sz w:val="24"/>
                <w:szCs w:val="24"/>
              </w:rPr>
              <w:t>Общие вопросы шашечной теории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Шахматы.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 xml:space="preserve">Атака короля противника. Понятие темпа.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Шашки.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>Значение центральных полей доски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Шахматы.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>Контрудары. Тактические  возможности позиций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 xml:space="preserve">Связывание шашек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 xml:space="preserve"> Шахматы.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>Практические занятия: разбор специально подобранных   позиций, решение тематических этюдов.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Шашки.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 xml:space="preserve">Значение размена и понятие о темпе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Шахматы.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>Принципы разыгрывания середины партии.    Централизация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Шашки.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 xml:space="preserve">Элементарные ловушки в начале партии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Шахматы.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>Центр и фланги. Открытые и полуоткрытые линии.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Шашки.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 xml:space="preserve">Различные способы выигрыша шашки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Шахматы.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>Практические   занятия: разбор и разыгрывание с партнером специально подобранных позиций.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Тактика угрозы в шашках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520">
              <w:rPr>
                <w:rFonts w:ascii="Times New Roman" w:hAnsi="Times New Roman"/>
                <w:sz w:val="24"/>
                <w:szCs w:val="24"/>
              </w:rPr>
              <w:t>Тактика угрозы в шашках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Шахматы.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>Пешечный эндшпиль. Цугцванг. Легкофигурный эндшпиль.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Тактика угрозы.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 xml:space="preserve">История развития шашек в нашей стране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 xml:space="preserve"> Шахматы.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>Центр и фланги. Открытые и полуоткрытые линии.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Шашки.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 xml:space="preserve">Технически трудные окончания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Шахматы.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>Практические занятия: разбор и разыгрывание с партнером  специально подобранных позиций, решение задач.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Шашки.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 xml:space="preserve">Расчет ходов в окончаниях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Шахматы.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>План в дебюте. Дебютные принципы. Гамбиты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 xml:space="preserve">Три дамки против одной в окончаниях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ахматы. Основные идеи некоторых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чал.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>Практические занятия: разбор специально подобранных позиций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 xml:space="preserve">Борьба одной шашки против двух и более шашек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Шахматы.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>Практические занятия: разбор специально подобранных позиций и учебных   партий, анализ наиболее часто повторяющихся ошибок.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61-62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Шашки.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>Борьба простых шашек.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Шахматы.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>Основные идеи миттельшпиля. Форсированный переход в эндшпиль.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 xml:space="preserve">Совместная борьба дамок и простых .Атака и защита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Шахматы.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Практические занятия: разбор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>разыгрывание с партнером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ециально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>подобранных позиций.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 xml:space="preserve">Правила игры в международные шашки. Ловушки в начале партии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Шахматы.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>Решение конкурсных позиций и  определение победителя конкурса.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Шашечная композиция.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 xml:space="preserve">Концовки .Этюдное творчество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Проведение руководителем кружка сеансов   одновременной игры (в том числе тематических) с последующим разбором партий с   кружковцами.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8D3">
              <w:rPr>
                <w:rFonts w:ascii="Times New Roman" w:hAnsi="Times New Roman"/>
                <w:sz w:val="24"/>
                <w:szCs w:val="24"/>
              </w:rPr>
              <w:t>Итоговый турнир по шашкам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7AD" w:rsidRPr="00272AB1" w:rsidTr="000F31B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7A18D3" w:rsidRDefault="00F747AD" w:rsidP="000F3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года.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>Турнир по шахматам.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Планы на </w:t>
            </w:r>
            <w:r w:rsidRPr="007A18D3">
              <w:rPr>
                <w:rFonts w:ascii="Times New Roman" w:hAnsi="Times New Roman"/>
                <w:sz w:val="24"/>
                <w:szCs w:val="24"/>
              </w:rPr>
              <w:t>следующий год.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47AD" w:rsidRPr="00272AB1" w:rsidRDefault="00F747AD" w:rsidP="000F3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47AD" w:rsidRPr="001B6A19" w:rsidRDefault="00F747AD" w:rsidP="00F74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7AD" w:rsidRDefault="00F747AD" w:rsidP="00F747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год обучения</w:t>
      </w:r>
    </w:p>
    <w:p w:rsidR="00F747AD" w:rsidRPr="00A63A42" w:rsidRDefault="00F747AD" w:rsidP="00F747AD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tbl>
      <w:tblPr>
        <w:tblW w:w="10207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1560"/>
        <w:gridCol w:w="1701"/>
      </w:tblGrid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</w:p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240" w:lineRule="auto"/>
              <w:ind w:left="135" w:right="-28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              Тема занятия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Дата плану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jc w:val="center"/>
              <w:rPr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 по факту</w:t>
            </w: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1-2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Шашки в современной России. Кризис жанра, или тенденции развития современных шашек. Чемпионы мира по шашкам: Н.Стручков (2006 год), А.Шварцман (2008 год).Решение этюдов.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Пешечная структура и положение в ней фигур.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«Хорошие» и «плохие слоны»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Чемпионы мира по русским шашкам среди мужчин (Г.Колесов -2006г., Н.Стручков – 2006г, А.Шварцман-2008г).    Чемпионы мира по русским шашкам среди женщин (Н.Фёдорова – 1993 г, Е.Бушуева – 2007 г.,).      Всероссийский шашечный турнир.Разбор современных партий (анализ).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7-8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Слон сильнее короля.Конь сильнее слона.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9-10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Шашечный Кодекс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 года. Изменения и дополнения.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«Каблук» (шашечная комбинация).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11-12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Разноцветные слоны в миттельшпиле. Выключение фигур соперника из игры.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13-14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«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Круговой удар».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«Турецкий удар».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«Мостик» (шашечная комбинация)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15-16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Выключение фигур соперника из игры.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Две ладьи. Ладья и слон. Ладья и конь.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17-18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«Удар Наполеона».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63A42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«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Удар новичка».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19-20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Два коня. Слон и конь. Ферзь и слон. Ферзь и конь. Три фигуры.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21-22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Цугцванг.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«Слабые» и «сильные» поля.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23-24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Две ладьи. Ладья и слон. Ладья и конь. Два слона. Два коня. Слон и конь. Ферзь и слон. Ферзь и конь. Три фигуры.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25-26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Укрепле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ние плацдарма.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Атака, продвижение в дамки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27-28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Борьба за создание пешечного центра. Подрыв пешечного центра. Фигуры против пешечного центра.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Борьба за создание пешечного центра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29-30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Упражнения на овладение игровыми приемами для ведения атаки и  защиты  путем отыскания решений, в заданных позициях.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31-32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ind w:left="135" w:right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hAnsi="Times New Roman"/>
                <w:sz w:val="24"/>
                <w:szCs w:val="24"/>
                <w:lang w:eastAsia="ar-SA"/>
              </w:rPr>
              <w:t>Подрыв пешечного центра. Фигуры против пешечного центра.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63A42">
              <w:rPr>
                <w:rFonts w:ascii="Times New Roman" w:hAnsi="Times New Roman"/>
                <w:sz w:val="24"/>
                <w:szCs w:val="24"/>
                <w:lang w:eastAsia="ar-SA"/>
              </w:rPr>
              <w:t>Фигурно-пешечный центр. Роль центра при фланговых операциях.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33-34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Три дамки против одной.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Вытеснение дамки противника из двойников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35-36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Обор целесообразных продолжений.  Длинный вариант при большом количестве ходов кандидатов.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нализ обучающимися предложенной позиции.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Сеть коротких вариантов при большом количестве ходов кандидатов.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37-38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Вытеснение дамки противника из тройников.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Построение треугольника и ловля дамки противника.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39-40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ind w:left="135" w:right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Нахождение выигрыша. </w:t>
            </w:r>
            <w:r w:rsidRPr="00A63A42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Практический компонент: </w:t>
            </w:r>
            <w:r w:rsidRPr="00A63A42">
              <w:rPr>
                <w:rFonts w:ascii="Times New Roman" w:hAnsi="Times New Roman"/>
                <w:sz w:val="24"/>
                <w:szCs w:val="24"/>
                <w:lang w:eastAsia="ar-SA"/>
              </w:rPr>
              <w:t>Сеть коротких вариантов при большом количестве ходов кандидатов.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41-42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Комбинационные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концовки и этюды, их связь с практической партией, шашечные задачи.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Разбор красивых современных миниатюр.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43-44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Использование пешечного перевеса на ферзевом фланге, в центре. Борьба с пешечным перевесом на фланге. Пешечная цепь.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Изолированная пешка в центре доски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45-46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«Ата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ка шашки g5» 1.cd4 fg5 2.gh4 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«Безымянная система».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«Вилочка».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«Городская партия» 1.cd4 dc5 2.bc3 (или 2.dc3) 2...fg5 3.cb4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47-48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Игра против «висячих» пешек. Игра с атакой на королевском фланге.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49-50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«Же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ртва Кукуева» (Гамбит Кукуева)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1.cd4 (или 1.cb4) 1...fg5 2.dc5 db4 3.ac5 bd4 4.ec5 gf4 5.ge5 cb6.    «Защита Святого — Коршунова».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«Защита Сокова». «Игра Боброва» 1.ef4 fg5 2. de3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51-52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Организация и контроль за самостоятельным анализом детьми позиций с пешечной формацией.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53-54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Гигиенические знания и навыки. Общий режим дня. Режим питания. Закаливание организма. Психология шашечной борьбы.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Психологическая подготовка перед соревнованиями.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55-56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и контроль за самостоятельным изучением шахматной литературы.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57-58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Сеансы одновременной игры, консультационные партии.  Последовательность перехода от теоретических занятий к   спарринг- тренировкам.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59-60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и контроль за самостоятельным изучением шахматной литературы.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61-62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Сеансы одновременной игры: обычные и тематические.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Консультационные партии.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63-64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240" w:lineRule="auto"/>
              <w:ind w:left="135" w:right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Практический компонент: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Квалифицированный турнир по шахматам</w:t>
            </w:r>
            <w:bookmarkStart w:id="0" w:name="_GoBack"/>
            <w:bookmarkEnd w:id="0"/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круговой системе с записью партий.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65-66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классификационных турнирах по шашкам для кружковцев.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67-68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Квалифицированный турнир по шахматам по круговой системе с записью партий.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69-70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Разбор сыгранных партий.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Приобретение навыков в организации соревнований и проведении судейства.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71-72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Квалифицированный турнир по шашкам по круговой системе с записью партий.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73-74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Турнир по шахматам по круговой системе с записью партий.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75-76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Турнир по шашкам по круговой системе с записью партий.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77-78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Турнир по шахматам по круговой системе с записью партий.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7AD" w:rsidRPr="00A63A42" w:rsidTr="000F31B4"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pacing w:after="0" w:line="360" w:lineRule="auto"/>
              <w:ind w:left="135" w:right="-28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79-80</w:t>
            </w:r>
          </w:p>
        </w:tc>
        <w:tc>
          <w:tcPr>
            <w:tcW w:w="6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240" w:lineRule="auto"/>
              <w:ind w:left="135" w:right="2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Турнир по шашкам по круговой системе с записью партий.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6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Итоговое занятие.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47AD" w:rsidRPr="00A63A42" w:rsidRDefault="00F747AD" w:rsidP="000F31B4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747AD" w:rsidRDefault="00F747AD" w:rsidP="00F747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7868" w:rsidRDefault="00637868"/>
    <w:sectPr w:rsidR="0063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68"/>
    <w:rsid w:val="00637868"/>
    <w:rsid w:val="00F7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6BE93-63CD-4971-88B2-62DCC73B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7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1664</Words>
  <Characters>9491</Characters>
  <Application>Microsoft Office Word</Application>
  <DocSecurity>0</DocSecurity>
  <Lines>79</Lines>
  <Paragraphs>22</Paragraphs>
  <ScaleCrop>false</ScaleCrop>
  <Company>DG Win&amp;Soft</Company>
  <LinksUpToDate>false</LinksUpToDate>
  <CharactersWithSpaces>11133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2024-04-02T10:54:00Z</dcterms:created>
  <dcterms:modified xsi:type="dcterms:W3CDTF">2024-04-02T10:55:00Z</dcterms:modified>
</cp:coreProperties>
</file>